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sz w:val="48"/>
          <w:szCs w:val="48"/>
        </w:rPr>
      </w:pPr>
      <w:bookmarkStart w:id="0" w:name="_knpqmtpy9pgp"/>
      <w:bookmarkStart w:id="1" w:name="_Hlk506642403"/>
      <w:bookmarkEnd w:id="0"/>
      <w:bookmarkEnd w:id="1"/>
      <w:r>
        <w:rPr/>
        <w:drawing>
          <wp:inline distT="0" distB="0" distL="19050" distR="0">
            <wp:extent cx="2743200" cy="3790950"/>
            <wp:effectExtent l="0" t="0" r="0" b="0"/>
            <wp:docPr id="1" name="Picture 1" descr="C:\Users\Dora Wood\Pictures\2018 Farm\Do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ora Wood\Pictures\2018 Farm\Dora 3.jpg"/>
                    <pic:cNvPicPr>
                      <a:picLocks noChangeAspect="1" noChangeArrowheads="1"/>
                    </pic:cNvPicPr>
                  </pic:nvPicPr>
                  <pic:blipFill>
                    <a:blip r:embed="rId2"/>
                    <a:stretch>
                      <a:fillRect/>
                    </a:stretch>
                  </pic:blipFill>
                  <pic:spPr bwMode="auto">
                    <a:xfrm>
                      <a:off x="0" y="0"/>
                      <a:ext cx="2743200" cy="3790950"/>
                    </a:xfrm>
                    <a:prstGeom prst="rect">
                      <a:avLst/>
                    </a:prstGeom>
                  </pic:spPr>
                </pic:pic>
              </a:graphicData>
            </a:graphic>
          </wp:inline>
        </w:drawing>
      </w:r>
      <w:r>
        <mc:AlternateContent>
          <mc:Choice Requires="wps">
            <w:drawing>
              <wp:anchor behindDoc="0" distT="45720" distB="45720" distL="114300" distR="114300" simplePos="0" locked="0" layoutInCell="1" allowOverlap="1" relativeHeight="2">
                <wp:simplePos x="0" y="0"/>
                <wp:positionH relativeFrom="column">
                  <wp:posOffset>635</wp:posOffset>
                </wp:positionH>
                <wp:positionV relativeFrom="paragraph">
                  <wp:posOffset>635</wp:posOffset>
                </wp:positionV>
                <wp:extent cx="2867025" cy="1314450"/>
                <wp:effectExtent l="0" t="0" r="0" b="0"/>
                <wp:wrapSquare wrapText="bothSides"/>
                <wp:docPr id="2" name=""/>
                <a:graphic xmlns:a="http://schemas.openxmlformats.org/drawingml/2006/main">
                  <a:graphicData uri="http://schemas.microsoft.com/office/word/2010/wordprocessingShape">
                    <wps:wsp>
                      <wps:cNvSpPr txBox="1"/>
                      <wps:spPr>
                        <a:xfrm>
                          <a:off x="0" y="0"/>
                          <a:ext cx="2867025" cy="1314450"/>
                        </a:xfrm>
                        <a:prstGeom prst="rect"/>
                        <a:solidFill>
                          <a:srgbClr val="FFFFFF"/>
                        </a:solidFill>
                        <a:ln w="635">
                          <a:solidFill>
                            <a:srgbClr val="000000"/>
                          </a:solidFill>
                        </a:ln>
                      </wps:spPr>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hyperlink r:id="rId3">
                              <w:r>
                                <w:rPr>
                                  <w:rStyle w:val="InternetLink"/>
                                  <w:color w:val="1155CC"/>
                                  <w:sz w:val="28"/>
                                  <w:szCs w:val="28"/>
                                  <w:u w:val="single"/>
                                </w:rPr>
                                <w:t>wimgaorg@gmail.com</w:t>
                              </w:r>
                            </w:hyperlink>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5.75pt;height:103.5pt;mso-wrap-distance-left:9pt;mso-wrap-distance-right:9pt;mso-wrap-distance-top:3.6pt;mso-wrap-distance-bottom:3.6pt;margin-top:0pt;mso-position-vertical-relative:text;margin-left:0.05pt;mso-position-horizontal-relative:tex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hyperlink r:id="rId4">
                        <w:r>
                          <w:rPr>
                            <w:rStyle w:val="InternetLink"/>
                            <w:color w:val="1155CC"/>
                            <w:sz w:val="28"/>
                            <w:szCs w:val="28"/>
                            <w:u w:val="single"/>
                          </w:rPr>
                          <w:t>wimgaorg@gmail.com</w:t>
                        </w:r>
                      </w:hyperlink>
                    </w:p>
                    <w:p>
                      <w:pPr>
                        <w:pStyle w:val="FrameContents"/>
                        <w:rPr/>
                      </w:pPr>
                      <w:r>
                        <w:rPr/>
                      </w:r>
                    </w:p>
                  </w:txbxContent>
                </v:textbox>
                <w10:wrap type="square"/>
              </v:rect>
            </w:pict>
          </mc:Fallback>
        </mc:AlternateContent>
      </w:r>
    </w:p>
    <w:p>
      <w:pPr>
        <w:pStyle w:val="Normal"/>
        <w:rPr>
          <w:b/>
          <w:b/>
          <w:color w:val="980000"/>
        </w:rPr>
      </w:pPr>
      <w:r>
        <w:rPr>
          <w:b/>
          <w:color w:val="980000"/>
        </w:rPr>
      </w:r>
    </w:p>
    <w:p>
      <w:pPr>
        <w:pStyle w:val="Normal"/>
        <w:rPr>
          <w:b/>
          <w:b/>
          <w:color w:val="980000"/>
        </w:rPr>
      </w:pPr>
      <w:r>
        <w:rPr>
          <w:b/>
          <w:color w:val="980000"/>
        </w:rPr>
        <w:t>Your Name: Dora Wood</w:t>
      </w:r>
    </w:p>
    <w:p>
      <w:pPr>
        <w:pStyle w:val="Normal"/>
        <w:rPr>
          <w:b/>
          <w:b/>
          <w:color w:val="980000"/>
        </w:rPr>
      </w:pPr>
      <w:r>
        <w:rPr>
          <w:b/>
          <w:color w:val="980000"/>
        </w:rPr>
        <w:t>Your Email: homeoasisfarm@gmail.com</w:t>
      </w:r>
    </w:p>
    <w:p>
      <w:pPr>
        <w:pStyle w:val="Normal"/>
        <w:rPr>
          <w:b/>
          <w:b/>
          <w:color w:val="980000"/>
        </w:rPr>
      </w:pPr>
      <w:r>
        <w:rPr>
          <w:b/>
          <w:color w:val="980000"/>
        </w:rPr>
        <w:t>Your Street Address: 11293 County Highway X</w:t>
      </w:r>
    </w:p>
    <w:p>
      <w:pPr>
        <w:pStyle w:val="Normal"/>
        <w:rPr>
          <w:b/>
          <w:b/>
          <w:color w:val="980000"/>
        </w:rPr>
      </w:pPr>
      <w:r>
        <w:rPr>
          <w:b/>
          <w:color w:val="980000"/>
        </w:rPr>
        <w:t>City: Chippewa Falls</w:t>
      </w:r>
    </w:p>
    <w:p>
      <w:pPr>
        <w:pStyle w:val="Normal"/>
        <w:rPr>
          <w:b/>
          <w:b/>
          <w:color w:val="980000"/>
        </w:rPr>
      </w:pPr>
      <w:r>
        <w:rPr>
          <w:b/>
          <w:color w:val="980000"/>
        </w:rPr>
        <w:t>County: Chippewa</w:t>
      </w:r>
    </w:p>
    <w:p>
      <w:pPr>
        <w:pStyle w:val="Normal"/>
        <w:rPr>
          <w:b/>
          <w:b/>
          <w:color w:val="980000"/>
        </w:rPr>
      </w:pPr>
      <w:r>
        <w:rPr>
          <w:b/>
          <w:color w:val="980000"/>
        </w:rPr>
        <w:t>State: WI</w:t>
      </w:r>
    </w:p>
    <w:p>
      <w:pPr>
        <w:pStyle w:val="Normal"/>
        <w:rPr>
          <w:b/>
          <w:b/>
          <w:color w:val="980000"/>
        </w:rPr>
      </w:pPr>
      <w:r>
        <w:rPr>
          <w:b/>
          <w:color w:val="980000"/>
        </w:rPr>
        <w:t>Phone Number: 715-828-3856</w:t>
      </w:r>
    </w:p>
    <w:p>
      <w:pPr>
        <w:pStyle w:val="Normal"/>
        <w:rPr>
          <w:b/>
          <w:b/>
          <w:color w:val="980000"/>
        </w:rPr>
      </w:pPr>
      <w:r>
        <w:rPr>
          <w:b/>
          <w:color w:val="980000"/>
        </w:rPr>
        <w:t>Distance Willing to Travel: most anywhere</w:t>
      </w:r>
    </w:p>
    <w:p>
      <w:pPr>
        <w:pStyle w:val="Normal"/>
        <w:rPr>
          <w:b/>
          <w:b/>
          <w:sz w:val="28"/>
          <w:szCs w:val="28"/>
        </w:rPr>
      </w:pP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b/>
          <w:b/>
        </w:rPr>
      </w:pPr>
      <w:r>
        <w:rPr>
          <w:b/>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b/>
          <w:b/>
        </w:rPr>
      </w:pPr>
      <w:r>
        <w:rPr>
          <w:b/>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pPr>
      <w:r>
        <w:rPr/>
        <w:t>Other</w:t>
      </w:r>
    </w:p>
    <w:p>
      <w:pPr>
        <w:pStyle w:val="Heading1"/>
        <w:widowControl w:val="false"/>
        <w:spacing w:before="240" w:after="0"/>
        <w:ind w:right="0" w:hanging="0"/>
        <w:rPr>
          <w:color w:val="00B050"/>
        </w:rPr>
      </w:pPr>
      <w:bookmarkStart w:id="3" w:name="_kgeoyvxmqlb2"/>
      <w:bookmarkEnd w:id="3"/>
      <w:r>
        <w:rPr>
          <w:color w:val="00B050"/>
        </w:rPr>
        <w:t xml:space="preserve">Talk Title: </w:t>
      </w:r>
      <w:r>
        <w:rPr>
          <w:color w:val="002060"/>
        </w:rPr>
        <w:t>Edible Perennials</w:t>
      </w:r>
    </w:p>
    <w:p>
      <w:pPr>
        <w:pStyle w:val="Heading1"/>
        <w:widowControl w:val="false"/>
        <w:spacing w:before="240" w:after="200"/>
        <w:ind w:right="0" w:hanging="0"/>
        <w:rPr>
          <w:color w:val="00B050"/>
        </w:rPr>
      </w:pPr>
      <w:r>
        <w:rPr>
          <w:color w:val="00B050"/>
        </w:rPr>
        <w:t>Talk Description &amp; Bio</w:t>
      </w:r>
    </w:p>
    <w:p>
      <w:pPr>
        <w:pStyle w:val="Normal"/>
        <w:rPr>
          <w:color w:val="000000"/>
        </w:rPr>
      </w:pPr>
      <w:r>
        <w:rPr>
          <w:color w:val="000000"/>
        </w:rPr>
        <w:t>Perennials are not only beautiful and long living, but many are edible.  We’ll cover some of the well known, more common edibles and introduce you to a few “not so common” ones you might be unaware of.  Learn how to enjoy beauty and bounty from the same space and plants.</w:t>
      </w:r>
    </w:p>
    <w:p>
      <w:pPr>
        <w:pStyle w:val="Normal"/>
        <w:rPr>
          <w:sz w:val="20"/>
          <w:szCs w:val="20"/>
        </w:rPr>
      </w:pPr>
      <w:r>
        <w:rPr>
          <w:sz w:val="20"/>
          <w:szCs w:val="20"/>
        </w:rPr>
      </w:r>
    </w:p>
    <w:p>
      <w:pPr>
        <w:pStyle w:val="Normal"/>
        <w:rPr/>
      </w:pPr>
      <w:r>
        <w:rPr>
          <w:b/>
          <w:color w:val="000000"/>
        </w:rPr>
        <w:t xml:space="preserve">Brief Bio </w:t>
      </w:r>
      <w:bookmarkStart w:id="4" w:name="_GoBack"/>
      <w:bookmarkEnd w:id="4"/>
      <w:r>
        <w:rPr/>
        <w:t>Dora resides just west of Chippewa Falls along the beautiful Chippewa River on Home Oasis Farm which uses sustainable, organic farming practices.  She shares her solar powered homestead farm with her husband, youngest daughter, cat, dogs, free range chickens and Belted Galloway beef cattle.  She enjoys gardening – growing numerous fruit trees, grapes, kiwi, mushrooms, various berries, a vegetable garden and some flower gardens, too which are part of what lead her to become a Chippewa Valley Master Gardener.</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9"/>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087b"/>
    <w:pPr>
      <w:widowControl/>
      <w:pBdr/>
      <w:bidi w:val="0"/>
      <w:spacing w:lineRule="auto" w:line="276" w:before="120" w:after="0"/>
      <w:jc w:val="left"/>
    </w:pPr>
    <w:rPr>
      <w:rFonts w:ascii="Lato" w:hAnsi="Lato" w:eastAsia="Lato" w:cs="Lato"/>
      <w:color w:val="666666"/>
      <w:kern w:val="0"/>
      <w:sz w:val="22"/>
      <w:szCs w:val="22"/>
      <w:lang w:val="en-US" w:eastAsia="en-US" w:bidi="ar-SA"/>
    </w:rPr>
  </w:style>
  <w:style w:type="paragraph" w:styleId="Heading1">
    <w:name w:val="Heading 1"/>
    <w:basedOn w:val="Normal"/>
    <w:next w:val="Normal"/>
    <w:qFormat/>
    <w:rsid w:val="0078087b"/>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rsid w:val="0078087b"/>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rsid w:val="0078087b"/>
    <w:pPr>
      <w:keepNext w:val="true"/>
      <w:keepLines/>
      <w:spacing w:before="200" w:after="0"/>
      <w:ind w:right="-30" w:hanging="0"/>
      <w:outlineLvl w:val="2"/>
    </w:pPr>
    <w:rPr>
      <w:b/>
      <w:color w:val="000000"/>
      <w:sz w:val="24"/>
      <w:szCs w:val="24"/>
    </w:rPr>
  </w:style>
  <w:style w:type="paragraph" w:styleId="Heading4">
    <w:name w:val="Heading 4"/>
    <w:basedOn w:val="Normal"/>
    <w:next w:val="Normal"/>
    <w:qFormat/>
    <w:rsid w:val="0078087b"/>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rsid w:val="0078087b"/>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rsid w:val="0078087b"/>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b/>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78087b"/>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rsid w:val="0078087b"/>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wimgaorg@gmail.com" TargetMode="External"/><Relationship Id="rId4" Type="http://schemas.openxmlformats.org/officeDocument/2006/relationships/hyperlink" Target="mailto:wimgaorg@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3E0A-73A9-4E57-89BD-48F9C619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LibreOffice/5.4.4.2$Windows_X86_64 LibreOffice_project/2524958677847fb3bb44820e40380acbe820f960</Application>
  <Pages>1</Pages>
  <Words>234</Words>
  <Characters>1190</Characters>
  <CharactersWithSpaces>1401</CharactersWithSpaces>
  <Paragraphs>22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2019-02-19T02:22:00Z</dcterms:created>
  <dc:creator>Ellen Terwilliger</dc:creator>
  <dc:description/>
  <dc:language>en-US</dc:language>
  <cp:lastModifiedBy>HP</cp:lastModifiedBy>
  <dcterms:modified xsi:type="dcterms:W3CDTF">2019-02-19T02:39:00Z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